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4459" w:rsidRPr="00677970" w:rsidRDefault="00B24459" w:rsidP="00B24459">
      <w:pPr>
        <w:jc w:val="center"/>
        <w:rPr>
          <w:rFonts w:ascii="Arial" w:hAnsi="Arial"/>
          <w:b/>
          <w:sz w:val="28"/>
        </w:rPr>
      </w:pPr>
      <w:r w:rsidRPr="00677970">
        <w:rPr>
          <w:rFonts w:ascii="Arial" w:hAnsi="Arial"/>
          <w:b/>
          <w:sz w:val="28"/>
        </w:rPr>
        <w:t>FICHE DE SYNTHESE</w:t>
      </w:r>
    </w:p>
    <w:p w:rsidR="003D7B31" w:rsidRPr="00677970" w:rsidRDefault="003D7B31" w:rsidP="00B24459">
      <w:pPr>
        <w:jc w:val="center"/>
        <w:rPr>
          <w:rFonts w:ascii="Arial" w:hAnsi="Arial"/>
          <w:b/>
        </w:rPr>
      </w:pPr>
    </w:p>
    <w:p w:rsidR="003D7B31" w:rsidRPr="00677970" w:rsidRDefault="003D7B31" w:rsidP="00CB650E">
      <w:pPr>
        <w:jc w:val="center"/>
        <w:rPr>
          <w:rFonts w:ascii="Arial" w:hAnsi="Arial"/>
          <w:b/>
        </w:rPr>
      </w:pPr>
      <w:r w:rsidRPr="00677970">
        <w:rPr>
          <w:rFonts w:ascii="Arial" w:hAnsi="Arial"/>
          <w:b/>
        </w:rPr>
        <w:t xml:space="preserve">Objet du marché : </w:t>
      </w:r>
      <w:r w:rsidR="00CB650E" w:rsidRPr="00CB650E">
        <w:rPr>
          <w:rFonts w:ascii="Arial" w:hAnsi="Arial"/>
          <w:b/>
          <w:bCs/>
        </w:rPr>
        <w:t>RENOVATION ET MODERNISATION DES INFRASTRUCTURES DE VIDEO PROTECTION DES SITES FRANÇOIS MITTERRAND, RICHELIEU, ET ARSENAL DE LA BIBLIOTHEQUE NATIONALE DE FRANC</w:t>
      </w:r>
      <w:r w:rsidR="00CB650E">
        <w:rPr>
          <w:rFonts w:ascii="Arial" w:hAnsi="Arial"/>
          <w:b/>
          <w:bCs/>
        </w:rPr>
        <w:t>E</w:t>
      </w:r>
      <w:bookmarkStart w:id="0" w:name="_GoBack"/>
      <w:bookmarkEnd w:id="0"/>
    </w:p>
    <w:p w:rsidR="003D7B31" w:rsidRPr="00677970" w:rsidRDefault="003D7B31" w:rsidP="00B24459">
      <w:pPr>
        <w:jc w:val="center"/>
        <w:rPr>
          <w:rFonts w:ascii="Arial" w:hAnsi="Arial"/>
          <w:b/>
        </w:rPr>
      </w:pPr>
    </w:p>
    <w:p w:rsidR="003D7B31" w:rsidRPr="00677970" w:rsidRDefault="003D7B31" w:rsidP="003D7B31">
      <w:pPr>
        <w:ind w:right="40"/>
        <w:rPr>
          <w:rFonts w:ascii="Arial" w:hAnsi="Arial"/>
          <w:b/>
        </w:rPr>
      </w:pPr>
      <w:r w:rsidRPr="00677970">
        <w:rPr>
          <w:rFonts w:ascii="Arial" w:hAnsi="Arial"/>
          <w:b/>
        </w:rPr>
        <w:t>Cette fiche a pour vocation de récapituler les informations essentielles relatives à la présente consultation. Elle est à compléter par le candidat afin de faciliter l'analyse de sa candidature et de son offre.</w:t>
      </w:r>
    </w:p>
    <w:p w:rsidR="003D7B31" w:rsidRPr="00677970" w:rsidRDefault="003D7B31" w:rsidP="003D7B31">
      <w:pPr>
        <w:ind w:right="40"/>
        <w:rPr>
          <w:rFonts w:ascii="Arial" w:hAnsi="Arial"/>
          <w:szCs w:val="22"/>
        </w:rPr>
      </w:pPr>
      <w:r w:rsidRPr="00677970">
        <w:rPr>
          <w:rFonts w:ascii="Arial" w:hAnsi="Arial"/>
          <w:szCs w:val="22"/>
        </w:rPr>
        <w:t xml:space="preserve">Le candidat </w:t>
      </w:r>
      <w:r w:rsidR="00607F76" w:rsidRPr="00677970">
        <w:rPr>
          <w:rFonts w:ascii="Arial" w:hAnsi="Arial"/>
          <w:szCs w:val="22"/>
        </w:rPr>
        <w:t>indiquera</w:t>
      </w:r>
      <w:r w:rsidRPr="00677970">
        <w:rPr>
          <w:rFonts w:ascii="Arial" w:hAnsi="Arial"/>
          <w:szCs w:val="22"/>
        </w:rPr>
        <w:t xml:space="preserve"> des références </w:t>
      </w:r>
      <w:r w:rsidR="00607F76" w:rsidRPr="00677970">
        <w:rPr>
          <w:rFonts w:ascii="Arial" w:hAnsi="Arial"/>
          <w:szCs w:val="22"/>
        </w:rPr>
        <w:t>similaires réalisées</w:t>
      </w:r>
      <w:r w:rsidRPr="00677970">
        <w:rPr>
          <w:rFonts w:ascii="Arial" w:hAnsi="Arial"/>
          <w:szCs w:val="22"/>
        </w:rPr>
        <w:t xml:space="preserve"> au cours </w:t>
      </w:r>
      <w:r w:rsidRPr="00677970">
        <w:rPr>
          <w:rFonts w:ascii="Arial" w:hAnsi="Arial"/>
          <w:szCs w:val="22"/>
          <w:u w:val="single"/>
        </w:rPr>
        <w:t>des 3 dernières années</w:t>
      </w:r>
      <w:r w:rsidR="00607F76" w:rsidRPr="00677970">
        <w:rPr>
          <w:rFonts w:ascii="Arial" w:hAnsi="Arial"/>
          <w:szCs w:val="22"/>
        </w:rPr>
        <w:t>, en lien avec l</w:t>
      </w:r>
      <w:r w:rsidR="004656F4" w:rsidRPr="00677970">
        <w:rPr>
          <w:rFonts w:ascii="Arial" w:hAnsi="Arial"/>
          <w:szCs w:val="22"/>
        </w:rPr>
        <w:t>’objet de la présente</w:t>
      </w:r>
      <w:r w:rsidRPr="00677970">
        <w:rPr>
          <w:rFonts w:ascii="Arial" w:hAnsi="Arial"/>
          <w:szCs w:val="22"/>
        </w:rPr>
        <w:t xml:space="preserve"> consultation.  </w:t>
      </w:r>
    </w:p>
    <w:p w:rsidR="003D7B31" w:rsidRPr="00677970" w:rsidRDefault="003D7B31" w:rsidP="003D7B31">
      <w:pPr>
        <w:jc w:val="left"/>
        <w:rPr>
          <w:rFonts w:ascii="Arial" w:hAnsi="Arial"/>
          <w:b/>
        </w:rPr>
      </w:pP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ECD3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"/>
        <w:gridCol w:w="1285"/>
        <w:gridCol w:w="490"/>
        <w:gridCol w:w="896"/>
        <w:gridCol w:w="2156"/>
        <w:gridCol w:w="2808"/>
        <w:gridCol w:w="3147"/>
        <w:gridCol w:w="1702"/>
        <w:gridCol w:w="1103"/>
      </w:tblGrid>
      <w:tr w:rsidR="00CB650E" w:rsidRPr="00677970" w:rsidTr="00CB650E">
        <w:trPr>
          <w:trHeight w:val="495"/>
        </w:trPr>
        <w:tc>
          <w:tcPr>
            <w:tcW w:w="147" w:type="pct"/>
            <w:shd w:val="clear" w:color="auto" w:fill="17365D" w:themeFill="text2" w:themeFillShade="BF"/>
            <w:vAlign w:val="center"/>
          </w:tcPr>
          <w:p w:rsidR="00CB650E" w:rsidRPr="00677970" w:rsidRDefault="00CB650E" w:rsidP="00AC70E9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677970">
              <w:rPr>
                <w:rFonts w:ascii="Arial" w:hAnsi="Arial"/>
                <w:b/>
                <w:bCs/>
                <w:sz w:val="18"/>
                <w:szCs w:val="18"/>
              </w:rPr>
              <w:t>N° Plis</w:t>
            </w:r>
          </w:p>
        </w:tc>
        <w:tc>
          <w:tcPr>
            <w:tcW w:w="459" w:type="pct"/>
            <w:shd w:val="clear" w:color="auto" w:fill="17365D" w:themeFill="text2" w:themeFillShade="BF"/>
            <w:vAlign w:val="center"/>
            <w:hideMark/>
          </w:tcPr>
          <w:p w:rsidR="00CB650E" w:rsidRPr="00677970" w:rsidRDefault="00CB650E" w:rsidP="00AC70E9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677970">
              <w:rPr>
                <w:rFonts w:ascii="Arial" w:hAnsi="Arial"/>
                <w:b/>
                <w:bCs/>
                <w:sz w:val="18"/>
                <w:szCs w:val="18"/>
              </w:rPr>
              <w:t>Sociétés</w:t>
            </w:r>
          </w:p>
        </w:tc>
        <w:tc>
          <w:tcPr>
            <w:tcW w:w="495" w:type="pct"/>
            <w:gridSpan w:val="2"/>
            <w:shd w:val="clear" w:color="auto" w:fill="17365D" w:themeFill="text2" w:themeFillShade="BF"/>
            <w:vAlign w:val="center"/>
          </w:tcPr>
          <w:p w:rsidR="00CB650E" w:rsidRPr="00677970" w:rsidRDefault="00CB650E" w:rsidP="00AC70E9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677970">
              <w:rPr>
                <w:rFonts w:ascii="Arial" w:hAnsi="Arial"/>
                <w:b/>
                <w:bCs/>
                <w:sz w:val="18"/>
                <w:szCs w:val="18"/>
              </w:rPr>
              <w:t>Chiffres d’affaires</w:t>
            </w:r>
          </w:p>
        </w:tc>
        <w:tc>
          <w:tcPr>
            <w:tcW w:w="770" w:type="pct"/>
            <w:shd w:val="clear" w:color="auto" w:fill="17365D" w:themeFill="text2" w:themeFillShade="BF"/>
            <w:vAlign w:val="center"/>
          </w:tcPr>
          <w:p w:rsidR="00CB650E" w:rsidRPr="00677970" w:rsidRDefault="00CB650E" w:rsidP="00AC70E9">
            <w:pPr>
              <w:tabs>
                <w:tab w:val="left" w:pos="560"/>
                <w:tab w:val="left" w:pos="6200"/>
              </w:tabs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NF service</w:t>
            </w:r>
          </w:p>
        </w:tc>
        <w:tc>
          <w:tcPr>
            <w:tcW w:w="1003" w:type="pct"/>
            <w:shd w:val="clear" w:color="auto" w:fill="17365D" w:themeFill="text2" w:themeFillShade="BF"/>
            <w:vAlign w:val="center"/>
          </w:tcPr>
          <w:p w:rsidR="00CB650E" w:rsidRPr="00677970" w:rsidRDefault="00CB650E" w:rsidP="00AC70E9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CB650E">
              <w:rPr>
                <w:rFonts w:ascii="Arial" w:hAnsi="Arial"/>
                <w:b/>
                <w:bCs/>
                <w:sz w:val="18"/>
                <w:szCs w:val="18"/>
              </w:rPr>
              <w:t>APSAD NF 367 – 82</w:t>
            </w:r>
          </w:p>
        </w:tc>
        <w:tc>
          <w:tcPr>
            <w:tcW w:w="1124" w:type="pct"/>
            <w:shd w:val="clear" w:color="auto" w:fill="17365D" w:themeFill="text2" w:themeFillShade="BF"/>
            <w:vAlign w:val="center"/>
          </w:tcPr>
          <w:p w:rsidR="00CB650E" w:rsidRPr="00677970" w:rsidRDefault="00CB650E" w:rsidP="00AC70E9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C</w:t>
            </w:r>
            <w:r w:rsidRPr="00CB650E">
              <w:rPr>
                <w:rFonts w:ascii="Arial" w:hAnsi="Arial"/>
                <w:b/>
                <w:bCs/>
                <w:sz w:val="18"/>
                <w:szCs w:val="18"/>
              </w:rPr>
              <w:t xml:space="preserve">ertification technique </w:t>
            </w:r>
            <w:proofErr w:type="spellStart"/>
            <w:r w:rsidRPr="00CB650E">
              <w:rPr>
                <w:rFonts w:ascii="Arial" w:hAnsi="Arial"/>
                <w:b/>
                <w:bCs/>
                <w:sz w:val="18"/>
                <w:szCs w:val="18"/>
              </w:rPr>
              <w:t>Genetec</w:t>
            </w:r>
            <w:proofErr w:type="spellEnd"/>
            <w:r w:rsidRPr="00CB650E">
              <w:rPr>
                <w:rFonts w:ascii="Arial" w:hAnsi="Arial"/>
                <w:b/>
                <w:bCs/>
                <w:sz w:val="18"/>
                <w:szCs w:val="18"/>
              </w:rPr>
              <w:t xml:space="preserve"> Security Center 5.x Enterprise (avancée) ou la certification technique du VMS en cas de remplacement du logiciel </w:t>
            </w:r>
            <w:proofErr w:type="spellStart"/>
            <w:r w:rsidRPr="00CB650E">
              <w:rPr>
                <w:rFonts w:ascii="Arial" w:hAnsi="Arial"/>
                <w:b/>
                <w:bCs/>
                <w:sz w:val="18"/>
                <w:szCs w:val="18"/>
              </w:rPr>
              <w:t>Genetec</w:t>
            </w:r>
            <w:proofErr w:type="spellEnd"/>
          </w:p>
        </w:tc>
        <w:tc>
          <w:tcPr>
            <w:tcW w:w="608" w:type="pct"/>
            <w:shd w:val="clear" w:color="auto" w:fill="17365D" w:themeFill="text2" w:themeFillShade="BF"/>
            <w:vAlign w:val="center"/>
          </w:tcPr>
          <w:p w:rsidR="00CB650E" w:rsidRPr="00677970" w:rsidRDefault="00CB650E" w:rsidP="00AC70E9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677970">
              <w:rPr>
                <w:rFonts w:ascii="Arial" w:hAnsi="Arial"/>
                <w:b/>
                <w:bCs/>
                <w:sz w:val="18"/>
                <w:szCs w:val="18"/>
              </w:rPr>
              <w:t>Montant de l’offre</w:t>
            </w:r>
          </w:p>
        </w:tc>
        <w:tc>
          <w:tcPr>
            <w:tcW w:w="394" w:type="pct"/>
            <w:shd w:val="clear" w:color="auto" w:fill="17365D" w:themeFill="text2" w:themeFillShade="BF"/>
            <w:vAlign w:val="center"/>
          </w:tcPr>
          <w:p w:rsidR="00CB650E" w:rsidRPr="00677970" w:rsidRDefault="00CB650E" w:rsidP="00AC70E9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677970">
              <w:rPr>
                <w:rFonts w:ascii="Arial" w:hAnsi="Arial"/>
                <w:b/>
                <w:bCs/>
                <w:sz w:val="18"/>
                <w:szCs w:val="18"/>
              </w:rPr>
              <w:t>Avis</w:t>
            </w:r>
          </w:p>
        </w:tc>
      </w:tr>
      <w:tr w:rsidR="00CB650E" w:rsidRPr="00677970" w:rsidTr="00CB650E">
        <w:trPr>
          <w:trHeight w:val="225"/>
        </w:trPr>
        <w:tc>
          <w:tcPr>
            <w:tcW w:w="147" w:type="pct"/>
            <w:vMerge w:val="restart"/>
            <w:vAlign w:val="center"/>
          </w:tcPr>
          <w:p w:rsidR="00CB650E" w:rsidRPr="00677970" w:rsidRDefault="00CB650E" w:rsidP="00CB650E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77970">
              <w:rPr>
                <w:rFonts w:ascii="Arial" w:hAnsi="Arial"/>
                <w:b/>
                <w:sz w:val="18"/>
                <w:szCs w:val="18"/>
              </w:rPr>
              <w:t>1</w:t>
            </w:r>
          </w:p>
        </w:tc>
        <w:tc>
          <w:tcPr>
            <w:tcW w:w="459" w:type="pct"/>
            <w:vMerge w:val="restart"/>
            <w:shd w:val="clear" w:color="auto" w:fill="auto"/>
            <w:vAlign w:val="center"/>
            <w:hideMark/>
          </w:tcPr>
          <w:p w:rsidR="00CB650E" w:rsidRPr="00677970" w:rsidRDefault="00CB650E" w:rsidP="00CB650E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  <w:proofErr w:type="gramStart"/>
            <w:r w:rsidRPr="00677970">
              <w:rPr>
                <w:rFonts w:ascii="Arial" w:hAnsi="Arial"/>
                <w:b/>
                <w:sz w:val="18"/>
                <w:szCs w:val="18"/>
              </w:rPr>
              <w:t>xxx</w:t>
            </w:r>
            <w:proofErr w:type="gramEnd"/>
          </w:p>
        </w:tc>
        <w:tc>
          <w:tcPr>
            <w:tcW w:w="175" w:type="pct"/>
            <w:vAlign w:val="center"/>
          </w:tcPr>
          <w:p w:rsidR="00CB650E" w:rsidRPr="00677970" w:rsidRDefault="00CB650E" w:rsidP="00CB650E">
            <w:pPr>
              <w:spacing w:before="240" w:after="240"/>
              <w:rPr>
                <w:rFonts w:ascii="Arial" w:hAnsi="Arial"/>
                <w:b/>
                <w:sz w:val="18"/>
                <w:szCs w:val="18"/>
              </w:rPr>
            </w:pPr>
            <w:r w:rsidRPr="00677970">
              <w:rPr>
                <w:rFonts w:ascii="Arial" w:hAnsi="Arial"/>
                <w:b/>
                <w:sz w:val="18"/>
                <w:szCs w:val="18"/>
              </w:rPr>
              <w:t>2025</w:t>
            </w:r>
          </w:p>
        </w:tc>
        <w:tc>
          <w:tcPr>
            <w:tcW w:w="320" w:type="pct"/>
            <w:vAlign w:val="center"/>
          </w:tcPr>
          <w:p w:rsidR="00CB650E" w:rsidRPr="00677970" w:rsidRDefault="00CB650E" w:rsidP="00CB650E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770" w:type="pct"/>
            <w:vMerge w:val="restart"/>
            <w:shd w:val="clear" w:color="auto" w:fill="auto"/>
            <w:vAlign w:val="center"/>
          </w:tcPr>
          <w:p w:rsidR="00CB650E" w:rsidRDefault="00CB650E" w:rsidP="00CB650E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Numéro de certification :</w:t>
            </w:r>
          </w:p>
          <w:p w:rsidR="00CB650E" w:rsidRPr="00677970" w:rsidRDefault="00CB650E" w:rsidP="00CB650E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003" w:type="pct"/>
            <w:vMerge w:val="restart"/>
            <w:shd w:val="clear" w:color="auto" w:fill="auto"/>
            <w:vAlign w:val="center"/>
          </w:tcPr>
          <w:p w:rsidR="00CB650E" w:rsidRDefault="00CB650E" w:rsidP="00CB650E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Numéro de certification :</w:t>
            </w:r>
          </w:p>
          <w:p w:rsidR="00CB650E" w:rsidRPr="00677970" w:rsidRDefault="00CB650E" w:rsidP="00CB650E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24" w:type="pct"/>
            <w:vMerge w:val="restart"/>
            <w:shd w:val="clear" w:color="auto" w:fill="auto"/>
            <w:vAlign w:val="center"/>
          </w:tcPr>
          <w:p w:rsidR="00CB650E" w:rsidRDefault="00CB650E" w:rsidP="00CB650E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Numéro de certification :</w:t>
            </w:r>
          </w:p>
          <w:p w:rsidR="00CB650E" w:rsidRPr="00677970" w:rsidRDefault="00CB650E" w:rsidP="00CB650E">
            <w:pPr>
              <w:spacing w:before="240" w:after="24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608" w:type="pct"/>
            <w:vMerge w:val="restart"/>
            <w:shd w:val="clear" w:color="auto" w:fill="auto"/>
            <w:vAlign w:val="center"/>
          </w:tcPr>
          <w:p w:rsidR="00CB650E" w:rsidRPr="00677970" w:rsidRDefault="00CB650E" w:rsidP="00CB650E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:rsidR="00CB650E" w:rsidRPr="00677970" w:rsidRDefault="00CB650E" w:rsidP="00CB650E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CB650E" w:rsidRPr="00677970" w:rsidTr="00CB650E">
        <w:trPr>
          <w:trHeight w:val="375"/>
        </w:trPr>
        <w:tc>
          <w:tcPr>
            <w:tcW w:w="147" w:type="pct"/>
            <w:vMerge/>
            <w:vAlign w:val="center"/>
          </w:tcPr>
          <w:p w:rsidR="00CB650E" w:rsidRPr="00677970" w:rsidRDefault="00CB650E" w:rsidP="00CB650E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shd w:val="clear" w:color="auto" w:fill="auto"/>
          </w:tcPr>
          <w:p w:rsidR="00CB650E" w:rsidRPr="00677970" w:rsidRDefault="00CB650E" w:rsidP="00CB650E">
            <w:pPr>
              <w:spacing w:before="240" w:after="24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75" w:type="pct"/>
          </w:tcPr>
          <w:p w:rsidR="00CB650E" w:rsidRPr="00677970" w:rsidRDefault="00CB650E" w:rsidP="00CB650E">
            <w:pPr>
              <w:spacing w:before="240" w:after="240"/>
              <w:rPr>
                <w:rFonts w:ascii="Arial" w:hAnsi="Arial"/>
                <w:b/>
                <w:sz w:val="18"/>
                <w:szCs w:val="18"/>
              </w:rPr>
            </w:pPr>
            <w:r w:rsidRPr="00677970">
              <w:rPr>
                <w:rFonts w:ascii="Arial" w:hAnsi="Arial"/>
                <w:b/>
                <w:sz w:val="18"/>
                <w:szCs w:val="18"/>
              </w:rPr>
              <w:t>2024</w:t>
            </w:r>
          </w:p>
        </w:tc>
        <w:tc>
          <w:tcPr>
            <w:tcW w:w="320" w:type="pct"/>
          </w:tcPr>
          <w:p w:rsidR="00CB650E" w:rsidRPr="00677970" w:rsidRDefault="00CB650E" w:rsidP="00CB650E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770" w:type="pct"/>
            <w:vMerge/>
            <w:shd w:val="clear" w:color="auto" w:fill="auto"/>
          </w:tcPr>
          <w:p w:rsidR="00CB650E" w:rsidRPr="00677970" w:rsidRDefault="00CB650E" w:rsidP="00CB650E">
            <w:pPr>
              <w:spacing w:before="240" w:after="24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003" w:type="pct"/>
            <w:vMerge/>
            <w:shd w:val="clear" w:color="auto" w:fill="auto"/>
          </w:tcPr>
          <w:p w:rsidR="00CB650E" w:rsidRPr="00677970" w:rsidRDefault="00CB650E" w:rsidP="00CB650E">
            <w:pPr>
              <w:spacing w:before="240" w:after="24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24" w:type="pct"/>
            <w:vMerge/>
            <w:shd w:val="clear" w:color="auto" w:fill="auto"/>
          </w:tcPr>
          <w:p w:rsidR="00CB650E" w:rsidRPr="00677970" w:rsidRDefault="00CB650E" w:rsidP="00CB650E">
            <w:pPr>
              <w:spacing w:before="240" w:after="24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CB650E" w:rsidRPr="00677970" w:rsidRDefault="00CB650E" w:rsidP="00CB650E">
            <w:pPr>
              <w:spacing w:before="240" w:after="24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394" w:type="pct"/>
            <w:vMerge/>
            <w:shd w:val="clear" w:color="auto" w:fill="auto"/>
          </w:tcPr>
          <w:p w:rsidR="00CB650E" w:rsidRPr="00677970" w:rsidRDefault="00CB650E" w:rsidP="00CB650E">
            <w:pPr>
              <w:spacing w:before="240" w:after="240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CB650E" w:rsidRPr="00677970" w:rsidTr="00CB650E">
        <w:trPr>
          <w:trHeight w:val="326"/>
        </w:trPr>
        <w:tc>
          <w:tcPr>
            <w:tcW w:w="147" w:type="pct"/>
            <w:vMerge/>
            <w:vAlign w:val="center"/>
          </w:tcPr>
          <w:p w:rsidR="00CB650E" w:rsidRPr="00677970" w:rsidRDefault="00CB650E" w:rsidP="00CB650E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shd w:val="clear" w:color="auto" w:fill="auto"/>
          </w:tcPr>
          <w:p w:rsidR="00CB650E" w:rsidRPr="00677970" w:rsidRDefault="00CB650E" w:rsidP="00CB650E">
            <w:pPr>
              <w:spacing w:before="240" w:after="24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75" w:type="pct"/>
          </w:tcPr>
          <w:p w:rsidR="00CB650E" w:rsidRPr="00677970" w:rsidRDefault="00CB650E" w:rsidP="00CB650E">
            <w:pPr>
              <w:spacing w:before="240" w:after="240"/>
              <w:rPr>
                <w:rFonts w:ascii="Arial" w:hAnsi="Arial"/>
                <w:b/>
                <w:sz w:val="18"/>
                <w:szCs w:val="18"/>
              </w:rPr>
            </w:pPr>
            <w:r w:rsidRPr="00677970">
              <w:rPr>
                <w:rFonts w:ascii="Arial" w:hAnsi="Arial"/>
                <w:b/>
                <w:sz w:val="18"/>
                <w:szCs w:val="18"/>
              </w:rPr>
              <w:t>2023</w:t>
            </w:r>
          </w:p>
        </w:tc>
        <w:tc>
          <w:tcPr>
            <w:tcW w:w="320" w:type="pct"/>
          </w:tcPr>
          <w:p w:rsidR="00CB650E" w:rsidRPr="00677970" w:rsidRDefault="00CB650E" w:rsidP="00CB650E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770" w:type="pct"/>
            <w:vMerge/>
            <w:shd w:val="clear" w:color="auto" w:fill="auto"/>
          </w:tcPr>
          <w:p w:rsidR="00CB650E" w:rsidRPr="00677970" w:rsidRDefault="00CB650E" w:rsidP="00CB650E">
            <w:pPr>
              <w:spacing w:before="240" w:after="24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003" w:type="pct"/>
            <w:vMerge/>
            <w:shd w:val="clear" w:color="auto" w:fill="auto"/>
          </w:tcPr>
          <w:p w:rsidR="00CB650E" w:rsidRPr="00677970" w:rsidRDefault="00CB650E" w:rsidP="00CB650E">
            <w:pPr>
              <w:spacing w:before="240" w:after="24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24" w:type="pct"/>
            <w:vMerge/>
            <w:shd w:val="clear" w:color="auto" w:fill="auto"/>
          </w:tcPr>
          <w:p w:rsidR="00CB650E" w:rsidRPr="00677970" w:rsidRDefault="00CB650E" w:rsidP="00CB650E">
            <w:pPr>
              <w:spacing w:before="240" w:after="24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CB650E" w:rsidRPr="00677970" w:rsidRDefault="00CB650E" w:rsidP="00CB650E">
            <w:pPr>
              <w:spacing w:before="240" w:after="24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394" w:type="pct"/>
            <w:vMerge/>
            <w:shd w:val="clear" w:color="auto" w:fill="auto"/>
          </w:tcPr>
          <w:p w:rsidR="00CB650E" w:rsidRPr="00677970" w:rsidRDefault="00CB650E" w:rsidP="00CB650E">
            <w:pPr>
              <w:spacing w:before="240" w:after="240"/>
              <w:rPr>
                <w:rFonts w:ascii="Arial" w:hAnsi="Arial"/>
                <w:b/>
                <w:sz w:val="18"/>
                <w:szCs w:val="18"/>
              </w:rPr>
            </w:pPr>
          </w:p>
        </w:tc>
      </w:tr>
    </w:tbl>
    <w:p w:rsidR="00B24459" w:rsidRPr="00677970" w:rsidRDefault="00B24459" w:rsidP="00BE2BCF">
      <w:pPr>
        <w:rPr>
          <w:rFonts w:ascii="Arial" w:hAnsi="Arial"/>
          <w:u w:val="single"/>
        </w:rPr>
      </w:pPr>
    </w:p>
    <w:p w:rsidR="003D7B31" w:rsidRPr="00677970" w:rsidRDefault="003D7B31" w:rsidP="00BE2BCF">
      <w:pPr>
        <w:rPr>
          <w:rFonts w:ascii="Arial" w:hAnsi="Arial"/>
          <w:u w:val="single"/>
        </w:rPr>
      </w:pPr>
    </w:p>
    <w:p w:rsidR="003D7B31" w:rsidRPr="00677970" w:rsidRDefault="003D7B31" w:rsidP="00BE2BCF">
      <w:pPr>
        <w:rPr>
          <w:rFonts w:ascii="Arial" w:hAnsi="Arial"/>
          <w:u w:val="single"/>
        </w:rPr>
      </w:pPr>
      <w:r w:rsidRPr="00677970">
        <w:rPr>
          <w:rFonts w:ascii="Arial" w:hAnsi="Arial"/>
          <w:u w:val="single"/>
        </w:rPr>
        <w:t>Je vous remercie pour votre participation à la consultation cité</w:t>
      </w:r>
      <w:r w:rsidR="00607F76" w:rsidRPr="00677970">
        <w:rPr>
          <w:rFonts w:ascii="Arial" w:hAnsi="Arial"/>
          <w:u w:val="single"/>
        </w:rPr>
        <w:t>e</w:t>
      </w:r>
      <w:r w:rsidRPr="00677970">
        <w:rPr>
          <w:rFonts w:ascii="Arial" w:hAnsi="Arial"/>
          <w:u w:val="single"/>
        </w:rPr>
        <w:t xml:space="preserve"> en référence. </w:t>
      </w:r>
    </w:p>
    <w:sectPr w:rsidR="003D7B31" w:rsidRPr="00677970" w:rsidSect="00BE2BC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5170" w:rsidRDefault="00465170" w:rsidP="00B24459">
      <w:pPr>
        <w:spacing w:before="0" w:after="0"/>
      </w:pPr>
      <w:r>
        <w:separator/>
      </w:r>
    </w:p>
  </w:endnote>
  <w:endnote w:type="continuationSeparator" w:id="0">
    <w:p w:rsidR="00465170" w:rsidRDefault="00465170" w:rsidP="00B2445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5170" w:rsidRDefault="00465170" w:rsidP="00B24459">
      <w:pPr>
        <w:spacing w:before="0" w:after="0"/>
      </w:pPr>
      <w:r>
        <w:separator/>
      </w:r>
    </w:p>
  </w:footnote>
  <w:footnote w:type="continuationSeparator" w:id="0">
    <w:p w:rsidR="00465170" w:rsidRDefault="00465170" w:rsidP="00B24459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D329E5"/>
    <w:multiLevelType w:val="hybridMultilevel"/>
    <w:tmpl w:val="454255D0"/>
    <w:lvl w:ilvl="0" w:tplc="1550FCF0">
      <w:numFmt w:val="bullet"/>
      <w:lvlText w:val="−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1B568A"/>
    <w:multiLevelType w:val="hybridMultilevel"/>
    <w:tmpl w:val="64CEC9BA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459"/>
    <w:rsid w:val="003D7B31"/>
    <w:rsid w:val="00465170"/>
    <w:rsid w:val="004656F4"/>
    <w:rsid w:val="005447DB"/>
    <w:rsid w:val="005B11E2"/>
    <w:rsid w:val="00607F76"/>
    <w:rsid w:val="00677970"/>
    <w:rsid w:val="006F19BE"/>
    <w:rsid w:val="0072712F"/>
    <w:rsid w:val="0085532C"/>
    <w:rsid w:val="00B24459"/>
    <w:rsid w:val="00BE2BCF"/>
    <w:rsid w:val="00CB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E8073"/>
  <w15:chartTrackingRefBased/>
  <w15:docId w15:val="{C43D1346-36AE-44F1-AFCF-A0F99A014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459"/>
    <w:pPr>
      <w:spacing w:before="120" w:after="120" w:line="240" w:lineRule="auto"/>
      <w:jc w:val="both"/>
    </w:pPr>
    <w:rPr>
      <w:rFonts w:ascii="Times New Roman" w:eastAsia="Times New Roman" w:hAnsi="Times New Roman" w:cs="Arial"/>
      <w:szCs w:val="20"/>
      <w:shd w:val="clear" w:color="auto" w:fill="FFFFFF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B65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CCAP next,Liste à puce,Level 1 Puce,EDF_Paragraphe,lp1,Bullet List,FooterText,numbered,Use Case List Paragraph,Liste à puce - Normal,Paragraphe 3,corp de texte,Párrafo de lista,TP Liste"/>
    <w:basedOn w:val="Normal"/>
    <w:link w:val="ParagraphedelisteCar"/>
    <w:uiPriority w:val="34"/>
    <w:qFormat/>
    <w:rsid w:val="00B24459"/>
    <w:pPr>
      <w:ind w:left="720"/>
      <w:contextualSpacing/>
    </w:pPr>
  </w:style>
  <w:style w:type="character" w:customStyle="1" w:styleId="ParagraphedelisteCar">
    <w:name w:val="Paragraphe de liste Car"/>
    <w:aliases w:val="CCAP next Car,Liste à puce Car,Level 1 Puce Car,EDF_Paragraphe Car,lp1 Car,Bullet List Car,FooterText Car,numbered Car,Use Case List Paragraph Car,Liste à puce - Normal Car,Paragraphe 3 Car,corp de texte Car,Párrafo de lista Car"/>
    <w:basedOn w:val="Policepardfaut"/>
    <w:link w:val="Paragraphedeliste"/>
    <w:uiPriority w:val="34"/>
    <w:rsid w:val="00B24459"/>
    <w:rPr>
      <w:rFonts w:ascii="Times New Roman" w:eastAsia="Times New Roman" w:hAnsi="Times New Roman" w:cs="Arial"/>
      <w:szCs w:val="20"/>
      <w:lang w:eastAsia="fr-FR"/>
    </w:rPr>
  </w:style>
  <w:style w:type="character" w:styleId="Marquedecommentaire">
    <w:name w:val="annotation reference"/>
    <w:basedOn w:val="Policepardfaut"/>
    <w:unhideWhenUsed/>
    <w:rsid w:val="00B2445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24459"/>
  </w:style>
  <w:style w:type="character" w:customStyle="1" w:styleId="CommentaireCar">
    <w:name w:val="Commentaire Car"/>
    <w:basedOn w:val="Policepardfaut"/>
    <w:link w:val="Commentaire"/>
    <w:uiPriority w:val="99"/>
    <w:rsid w:val="00B24459"/>
    <w:rPr>
      <w:rFonts w:ascii="Times New Roman" w:eastAsia="Times New Roman" w:hAnsi="Times New Roman" w:cs="Arial"/>
      <w:szCs w:val="20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24459"/>
    <w:pPr>
      <w:spacing w:before="0" w:after="0"/>
    </w:pPr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24459"/>
    <w:rPr>
      <w:rFonts w:ascii="Times New Roman" w:eastAsia="Times New Roman" w:hAnsi="Times New Roman" w:cs="Arial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B24459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2445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4459"/>
    <w:rPr>
      <w:rFonts w:ascii="Segoe UI" w:eastAsia="Times New Roman" w:hAnsi="Segoe UI" w:cs="Segoe UI"/>
      <w:sz w:val="18"/>
      <w:szCs w:val="1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CB650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154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BnF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HEBERT</dc:creator>
  <cp:keywords/>
  <dc:description/>
  <cp:lastModifiedBy>Nathan HEBERT</cp:lastModifiedBy>
  <cp:revision>11</cp:revision>
  <dcterms:created xsi:type="dcterms:W3CDTF">2026-02-26T09:45:00Z</dcterms:created>
  <dcterms:modified xsi:type="dcterms:W3CDTF">2026-07-31T07:30:00Z</dcterms:modified>
</cp:coreProperties>
</file>